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66" w:rsidRDefault="009B0FF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</w:t>
      </w:r>
    </w:p>
    <w:p w:rsidR="00293A66" w:rsidRDefault="009B0FF1">
      <w:pPr>
        <w:ind w:firstLineChars="700" w:firstLine="1960"/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ascii="仿宋_GB2312" w:eastAsia="仿宋_GB2312" w:hint="eastAsia"/>
          <w:sz w:val="28"/>
          <w:szCs w:val="28"/>
        </w:rPr>
        <w:t>“磐石计划”主题活动申报指南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781"/>
      </w:tblGrid>
      <w:tr w:rsidR="00293A66">
        <w:trPr>
          <w:jc w:val="center"/>
        </w:trPr>
        <w:tc>
          <w:tcPr>
            <w:tcW w:w="1980" w:type="dxa"/>
            <w:shd w:val="clear" w:color="auto" w:fill="auto"/>
          </w:tcPr>
          <w:bookmarkEnd w:id="0"/>
          <w:p w:rsidR="00293A66" w:rsidRDefault="009B0FF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主题</w:t>
            </w: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项目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解读</w:t>
            </w:r>
          </w:p>
        </w:tc>
      </w:tr>
      <w:tr w:rsidR="00293A66">
        <w:trPr>
          <w:jc w:val="center"/>
        </w:trPr>
        <w:tc>
          <w:tcPr>
            <w:tcW w:w="1980" w:type="dxa"/>
            <w:shd w:val="clear" w:color="auto" w:fill="auto"/>
          </w:tcPr>
          <w:p w:rsidR="00293A66" w:rsidRDefault="009B0FF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（一）本科教育思想大讨论</w:t>
            </w: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“我想成为什么样的人”教育思想调研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鼓励东大学子积极参与到东南大学教育思想大讨论中，为实施</w:t>
            </w:r>
            <w:r>
              <w:rPr>
                <w:rFonts w:ascii="仿宋" w:eastAsia="仿宋" w:hAnsi="仿宋" w:cs="宋体"/>
                <w:sz w:val="32"/>
                <w:szCs w:val="32"/>
              </w:rPr>
              <w:t>2020一流本科教育行动计划提供最为生动的来源，了解东大青年在专业素养、科学素养、人文素养、领袖能力等方面所急需解决的痛点、难点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。针对“基层团组织的育人作用”开展讨论与调研，分享个人成长希望，找到问题与发展空间。</w:t>
            </w:r>
          </w:p>
        </w:tc>
      </w:tr>
      <w:tr w:rsidR="00293A66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93A66" w:rsidRDefault="009B0FF1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（二）学习宣传贯彻习近平新时代中国特色社会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lastRenderedPageBreak/>
              <w:t>主义思想</w:t>
            </w:r>
            <w:r>
              <w:rPr>
                <w:rFonts w:ascii="仿宋" w:eastAsia="仿宋" w:hAnsi="仿宋" w:cs="宋体"/>
                <w:sz w:val="32"/>
                <w:szCs w:val="32"/>
              </w:rPr>
              <w:t>“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四进四信</w:t>
            </w:r>
            <w:r>
              <w:rPr>
                <w:rFonts w:ascii="仿宋" w:eastAsia="仿宋" w:hAnsi="仿宋" w:cs="宋体"/>
                <w:sz w:val="32"/>
                <w:szCs w:val="32"/>
              </w:rPr>
              <w:t>”</w:t>
            </w:r>
          </w:p>
          <w:p w:rsidR="00293A66" w:rsidRDefault="00293A66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lastRenderedPageBreak/>
              <w:t>东大青年学习分享微团课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通过“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学、讲学、比学、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学”等方式，增强“四个意识”、树立“四个自信”，坚定不移听党话，跟党走。开展青年直播讲团课、青年分享微沙龙、理论知识竞赛等活动，学习、宣传、贯彻习近平新时代中国特色社会主义思想。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讲好中国故事，让世界聆听中国声音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从中华民族的辉煌历史和国家发展的伟大成就中汲取精神力量，增强文化自信，鼓励青年讲好中国特色社会主义的故事，讲好中国梦的故事，讲好中国人的故事，讲好中国优秀文化的故事，讲好中国和平发展的故事。利用公众媒体平台为青年发声，为祖国发声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滋养网络空间，修复网络生态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在网络日益发展的今天，网络言论错综复杂，积极利用网络媒介，传播青春正能量，传播青年进步新思想，发挥青年的力量使网络空间更加清朗，积极传播中华民族传统文化，用文化滋养网络空间，修复网络生态。</w:t>
            </w:r>
          </w:p>
        </w:tc>
      </w:tr>
      <w:tr w:rsidR="00293A66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93A66" w:rsidRDefault="009B0FF1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（三）深入学习宣传贯彻党的十九大精神</w:t>
            </w:r>
          </w:p>
          <w:p w:rsidR="00293A66" w:rsidRDefault="00293A66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“青年说”</w:t>
            </w:r>
          </w:p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厉害了我的国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十八大以来中国在经济实力、综合国力、国际地位、科技创新、文化艺术等诸多方面的突破与发展，通过与基层团组织文化紧密结合的艺术形式，积极利用网络媒介，带动支部成员甚至全校学生，表达对祖国发展的自豪之情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紧跟时代脚步，聆听时代声音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时代，新思想，新征程，步入中国特色社会主义新时代的新青年要紧跟时代脚步，聆听时代声音，不忘初心，牢记使命。通过与基层团组织文化紧密结合，用生动、活现、贴近大学生生活的方式的艺术形式，为新时代点赞，为青年发声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“绿水青山”青年情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国家绿色发展理念，保护环境、节约资源的基本国策，引导广大学生回顾绿色工程建设、发现中国绿色力量，积极开展“绿色中国”摄影展、绘画展，组织宣传低碳出行、耕植园种植等活动，加强青年对“绿水青山就是金山银山”的理解与认识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重走扶贫路，走入民生处</w:t>
            </w:r>
          </w:p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“民生无小事，枝叶总关情”，鼓励广大青年聚焦民生，结合社情民情，到贫困、发展不足的地方去开展政策宣传、卫生宣传、公益帮扶、科教普及等活动。发挥青年力量，帮扶困难群众。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军旅情·青春行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引导青年牢记建军历史，向中国军人致敬。通过传播中国军人保家卫国、洒汗流血、无私奉献的风采，弘扬优秀军人先进事迹，唤醒青年红色基因，投身军旅，报效祖国。</w:t>
            </w:r>
          </w:p>
        </w:tc>
      </w:tr>
      <w:tr w:rsidR="00293A66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93A66" w:rsidRDefault="009B0FF1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（四）培育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社会主义核心价值观</w:t>
            </w:r>
          </w:p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“我眼中的核心价值观”主题讨论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结合社会主义核心价值观与大学生日常生活，开展“我眼中的核心价值观”系列讨论、征文等活动，就“文明树新风”总结不文明现象，规范行为举止，宣传、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社会主义文明新风尚。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凝聚支部能量，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文明新风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仓廪实而知礼节，衣食足而知荣辱”，广大青年要勤学、修德、明辨、笃实，身体力行社会主义核心价值观。通过开展形式多样的礼仪文化宣传、普及、教育，社会主义荣辱观教育，加强青年学生对社会主义核心价值观的进一步理解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“志愿青春新建功”主题实践活动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动员广大青年在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文明新风的行动中提升素养，积极开展“青年志愿者”行动，青年诚信体系建设，“保护母亲河”行动，“关爱老人”等活动，将广大青年动员到志愿服务的队伍中去，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文明新风。</w:t>
            </w:r>
          </w:p>
        </w:tc>
      </w:tr>
      <w:tr w:rsidR="00293A66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93A66" w:rsidRDefault="009B0FF1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（五）纪念改革开放四十周年</w:t>
            </w:r>
          </w:p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“兼容并蓄，海纳百川”文化交流活动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文明因交流而多彩，文明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因互鉴而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丰富。从本国民族实际出发，坚持取长补短、择善而从，讲求兼收并蓄，积极开展东西方文化交流会、多元文化展示周等活动，引导青年在不断汲取各种文明养分中丰富和发展中华文化。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“改革开放的四十年”发展回顾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改革开放的四十年，中国在经济实力、综合国力、国际地位等方面突破发展，在国际舞台发挥着越来越重要的作用，结合“改革开放的四十年”中国的沧桑变化，开展演讲比赛，文化视频作品制作等活动，回顾发展，展望未来。</w:t>
            </w:r>
          </w:p>
        </w:tc>
      </w:tr>
      <w:tr w:rsidR="00293A66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93A66" w:rsidRDefault="009B0FF1">
            <w:pPr>
              <w:spacing w:line="56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（六）青年梦·中国梦</w:t>
            </w:r>
          </w:p>
          <w:p w:rsidR="00293A66" w:rsidRDefault="00293A66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中华民族一家亲，同心共筑中国梦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结合五十六个民族的特色，展示民族文化，以歌、舞等活动展现青年活力，开展“我的梦·中国梦”话题讨论，引导青年理解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个人梦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与中国梦的关系，勇敢追梦，实现价值。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创青春·青年创业行动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引导广大青年在创新创业创优的奋斗中实现价值，通过开展创业大</w:t>
            </w:r>
            <w:proofErr w:type="gramStart"/>
            <w:r>
              <w:rPr>
                <w:rFonts w:ascii="仿宋" w:eastAsia="仿宋" w:hAnsi="仿宋" w:cs="宋体" w:hint="eastAsia"/>
                <w:sz w:val="32"/>
                <w:szCs w:val="32"/>
              </w:rPr>
              <w:t>咖</w:t>
            </w:r>
            <w:proofErr w:type="gramEnd"/>
            <w:r>
              <w:rPr>
                <w:rFonts w:ascii="仿宋" w:eastAsia="仿宋" w:hAnsi="仿宋" w:cs="宋体" w:hint="eastAsia"/>
                <w:sz w:val="32"/>
                <w:szCs w:val="32"/>
              </w:rPr>
              <w:t>分享会、交流沙龙，创业类培训、竞赛等活动，引导青年进一步提升创新意识，增强创业本领和专业技能。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奋斗的青春最幸福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体会总书记“幸福都是奋斗出来的”讲话，结合大学生成长、成才经历，发挥榜样与先锋模范力量，通过开展青年榜样讲团课、青年奋斗专题微沙龙、青年榜样答疑解惑系列活动，以社团榜样的先锋模范作用带动社员、在校学生乐于奋斗，战胜挫折、共同成长与进步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“手下奇迹·创意设计”系列动手实验、发明、设计等活动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为青年搭建发明创造平台，为专业知识提供实践平台，积极开展动手实验、模型搭建、商业模拟、方案设计等竞赛或体验活动，帮助青年增强动手能力，运用所学知识，勇敢发明创造创新，提升学以致用的本领。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“向经典致敬”文化艺术嘉年华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通过对经典文化艺术作品的重温重现，引导青年加深对“文艺作品要深入生活、扎根人民”的理解，以受大学生欢迎、适宜网络传播的方式开展文化艺术作品展、演出秀等活动，引导青年向经典致敬，加深文化自信。</w:t>
            </w:r>
          </w:p>
        </w:tc>
      </w:tr>
      <w:tr w:rsidR="00293A66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追溯传统文化历史，共为继承发展助力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基层团组织文化，追溯文化发展历史，宣传、弘扬中华民族传统文化，以形式新颖、融入感强的文化普及、作品展览、教学体验等活动形式让传统文化走入大学生生活，开拓视野，认识到中华文化的博大精深。</w:t>
            </w:r>
          </w:p>
        </w:tc>
      </w:tr>
      <w:tr w:rsidR="00293A66">
        <w:trPr>
          <w:jc w:val="center"/>
        </w:trPr>
        <w:tc>
          <w:tcPr>
            <w:tcW w:w="1980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（七）围绕重要节庆日举办主题教育活动</w:t>
            </w:r>
          </w:p>
        </w:tc>
        <w:tc>
          <w:tcPr>
            <w:tcW w:w="2126" w:type="dxa"/>
            <w:shd w:val="clear" w:color="auto" w:fill="auto"/>
          </w:tcPr>
          <w:p w:rsidR="00293A66" w:rsidRDefault="009B0FF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五四青年节，纪念一二九运动等</w:t>
            </w:r>
          </w:p>
        </w:tc>
        <w:tc>
          <w:tcPr>
            <w:tcW w:w="9781" w:type="dxa"/>
            <w:shd w:val="clear" w:color="auto" w:fill="auto"/>
          </w:tcPr>
          <w:p w:rsidR="00293A66" w:rsidRDefault="009B0FF1">
            <w:pPr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结合有纪念意义的节日，以节日为契机，加强青年思想碰撞，学习节日背后的意义与精神，树立伟大理想，追求卓越发展。</w:t>
            </w:r>
          </w:p>
          <w:p w:rsidR="00293A66" w:rsidRDefault="00293A66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:rsidR="00293A66" w:rsidRDefault="00293A66">
      <w:pPr>
        <w:rPr>
          <w:rFonts w:ascii="仿宋_GB2312" w:eastAsia="仿宋_GB2312"/>
          <w:sz w:val="28"/>
          <w:szCs w:val="28"/>
        </w:rPr>
      </w:pPr>
    </w:p>
    <w:sectPr w:rsidR="00293A6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1E" w:rsidRDefault="0073431E" w:rsidP="00E1109E">
      <w:r>
        <w:separator/>
      </w:r>
    </w:p>
  </w:endnote>
  <w:endnote w:type="continuationSeparator" w:id="0">
    <w:p w:rsidR="0073431E" w:rsidRDefault="0073431E" w:rsidP="00E1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1E" w:rsidRDefault="0073431E" w:rsidP="00E1109E">
      <w:r>
        <w:separator/>
      </w:r>
    </w:p>
  </w:footnote>
  <w:footnote w:type="continuationSeparator" w:id="0">
    <w:p w:rsidR="0073431E" w:rsidRDefault="0073431E" w:rsidP="00E1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chineseCountingThousand"/>
      <w:lvlText w:val="(%1)"/>
      <w:lvlJc w:val="left"/>
      <w:pPr>
        <w:ind w:left="420" w:hanging="42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82A03"/>
    <w:rsid w:val="000C2F7D"/>
    <w:rsid w:val="00107F61"/>
    <w:rsid w:val="00293A66"/>
    <w:rsid w:val="0073431E"/>
    <w:rsid w:val="009B0FF1"/>
    <w:rsid w:val="00C92AD6"/>
    <w:rsid w:val="00E1109E"/>
    <w:rsid w:val="06B16EFB"/>
    <w:rsid w:val="23A10162"/>
    <w:rsid w:val="30FC2289"/>
    <w:rsid w:val="31482A03"/>
    <w:rsid w:val="6D535020"/>
    <w:rsid w:val="7B0B2CC8"/>
    <w:rsid w:val="7C96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E1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1109E"/>
    <w:rPr>
      <w:kern w:val="2"/>
      <w:sz w:val="18"/>
      <w:szCs w:val="18"/>
    </w:rPr>
  </w:style>
  <w:style w:type="paragraph" w:styleId="a7">
    <w:name w:val="footer"/>
    <w:basedOn w:val="a"/>
    <w:link w:val="Char0"/>
    <w:rsid w:val="00E1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110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E1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1109E"/>
    <w:rPr>
      <w:kern w:val="2"/>
      <w:sz w:val="18"/>
      <w:szCs w:val="18"/>
    </w:rPr>
  </w:style>
  <w:style w:type="paragraph" w:styleId="a7">
    <w:name w:val="footer"/>
    <w:basedOn w:val="a"/>
    <w:link w:val="Char0"/>
    <w:rsid w:val="00E1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110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7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长长1427429895</dc:creator>
  <cp:lastModifiedBy>尉思懿</cp:lastModifiedBy>
  <cp:revision>2</cp:revision>
  <dcterms:created xsi:type="dcterms:W3CDTF">2018-06-12T08:41:00Z</dcterms:created>
  <dcterms:modified xsi:type="dcterms:W3CDTF">2018-06-12T08:41:00Z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